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B5" w:rsidRDefault="006D25B5" w:rsidP="00D80B20">
      <w:pPr>
        <w:pBdr>
          <w:bottom w:val="single" w:sz="4" w:space="1" w:color="auto"/>
        </w:pBdr>
      </w:pPr>
      <w:r>
        <w:t>Literatuu</w:t>
      </w:r>
      <w:r w:rsidR="00D80B20">
        <w:t xml:space="preserve">rlijst Inzicht in jeugdrecht : </w:t>
      </w:r>
    </w:p>
    <w:p w:rsidR="006D25B5" w:rsidRDefault="006D25B5">
      <w:bookmarkStart w:id="0" w:name="_GoBack"/>
      <w:r>
        <w:t>2012 Handreiking Beroepsgeheim : 6 stappen voor zorgvuldig handelen. GGZ Nederland</w:t>
      </w:r>
    </w:p>
    <w:p w:rsidR="006D25B5" w:rsidRDefault="006D25B5">
      <w:r>
        <w:t xml:space="preserve">2015 Jeugdgezondheidzorg en uw privacy. GGD Amsterdam. </w:t>
      </w:r>
    </w:p>
    <w:p w:rsidR="006D25B5" w:rsidRDefault="006D25B5">
      <w:r>
        <w:t xml:space="preserve">2015 </w:t>
      </w:r>
      <w:proofErr w:type="spellStart"/>
      <w:r>
        <w:t>Dörenberg</w:t>
      </w:r>
      <w:proofErr w:type="spellEnd"/>
      <w:r>
        <w:t xml:space="preserve">, V.E.T., Bruning, M.R, </w:t>
      </w:r>
      <w:proofErr w:type="spellStart"/>
      <w:r>
        <w:t>Privacyperikelen</w:t>
      </w:r>
      <w:proofErr w:type="spellEnd"/>
      <w:r>
        <w:t xml:space="preserve"> rond de Jeugdwet. Tijdschrift voor Gezondheidsrecht (39)8 </w:t>
      </w:r>
    </w:p>
    <w:p w:rsidR="006D25B5" w:rsidRDefault="006D25B5">
      <w:r>
        <w:t xml:space="preserve">2015 Alphen, J., Drost, V., </w:t>
      </w:r>
      <w:proofErr w:type="spellStart"/>
      <w:r>
        <w:t>Jongebreur</w:t>
      </w:r>
      <w:proofErr w:type="spellEnd"/>
      <w:r>
        <w:t xml:space="preserve">, W., Verkenning invulling vrijheidsbeneming justitiële jeugd. </w:t>
      </w:r>
    </w:p>
    <w:p w:rsidR="003E38BC" w:rsidRDefault="003E38BC">
      <w:r>
        <w:t>2015 Betere bescherming nodig voor het ongeboren kind</w:t>
      </w:r>
    </w:p>
    <w:p w:rsidR="003E38BC" w:rsidRDefault="003E38BC">
      <w:r>
        <w:t xml:space="preserve">2016 Kinderombudsman, De zorg waar ze recht op hebben. </w:t>
      </w:r>
    </w:p>
    <w:p w:rsidR="003E38BC" w:rsidRDefault="003E38BC">
      <w:r>
        <w:t xml:space="preserve">2016 </w:t>
      </w:r>
      <w:proofErr w:type="spellStart"/>
      <w:r>
        <w:t>Staatscommisie</w:t>
      </w:r>
      <w:proofErr w:type="spellEnd"/>
      <w:r>
        <w:t xml:space="preserve"> </w:t>
      </w:r>
      <w:proofErr w:type="spellStart"/>
      <w:r>
        <w:t>Herrijking</w:t>
      </w:r>
      <w:proofErr w:type="spellEnd"/>
      <w:r>
        <w:t xml:space="preserve"> ouderschap, Kind en ouders in de 21</w:t>
      </w:r>
      <w:r w:rsidRPr="003E38BC">
        <w:rPr>
          <w:vertAlign w:val="superscript"/>
        </w:rPr>
        <w:t>e</w:t>
      </w:r>
      <w:r>
        <w:t xml:space="preserve"> eeuw: rapport van de staatscommissie </w:t>
      </w:r>
      <w:proofErr w:type="spellStart"/>
      <w:r>
        <w:t>herrijking</w:t>
      </w:r>
      <w:proofErr w:type="spellEnd"/>
      <w:r>
        <w:t xml:space="preserve"> ouderschap. </w:t>
      </w:r>
    </w:p>
    <w:p w:rsidR="003E38BC" w:rsidRDefault="003E38BC">
      <w:r>
        <w:t xml:space="preserve">2018 Kompas in de jeugdhulp en jeugdbescherming: een toelichting op de wetgeving en beroepsethiek voor de jeugdhulpverlener en jeugdbeschermer. </w:t>
      </w:r>
    </w:p>
    <w:p w:rsidR="003E38BC" w:rsidRDefault="003E38BC">
      <w:r>
        <w:t xml:space="preserve">2018 </w:t>
      </w:r>
      <w:proofErr w:type="spellStart"/>
      <w:r>
        <w:t>ZonMw</w:t>
      </w:r>
      <w:proofErr w:type="spellEnd"/>
      <w:r>
        <w:t xml:space="preserve"> – Eerste evaluatie Jeugdwet</w:t>
      </w:r>
    </w:p>
    <w:p w:rsidR="003E38BC" w:rsidRDefault="003E38BC">
      <w:r>
        <w:t xml:space="preserve">2018 Kinderombudsman : Hoeveel nachtjes nog? Onderzoek naar de politie, Eenheid Amsterdam. </w:t>
      </w:r>
    </w:p>
    <w:p w:rsidR="003E38BC" w:rsidRDefault="003E38BC">
      <w:r>
        <w:t xml:space="preserve">2018 Broekhoven, L. Masterscriptie beschermingsmaatregelen ongeboren en pasgeboren kinderen. </w:t>
      </w:r>
    </w:p>
    <w:p w:rsidR="003E38BC" w:rsidRDefault="003E38BC">
      <w:proofErr w:type="spellStart"/>
      <w:r>
        <w:t>Factsheet</w:t>
      </w:r>
      <w:proofErr w:type="spellEnd"/>
      <w:r>
        <w:t xml:space="preserve"> medisch beroepsgeheim </w:t>
      </w:r>
    </w:p>
    <w:p w:rsidR="00D80B20" w:rsidRDefault="003E38BC" w:rsidP="00D80B20">
      <w:proofErr w:type="spellStart"/>
      <w:r>
        <w:t>Factsheet</w:t>
      </w:r>
      <w:proofErr w:type="spellEnd"/>
      <w:r>
        <w:t xml:space="preserve"> tuchtrecht in het kort voor jeugdprofessional</w:t>
      </w:r>
    </w:p>
    <w:p w:rsidR="00D80B20" w:rsidRDefault="003E38BC">
      <w:r>
        <w:t xml:space="preserve">s </w:t>
      </w:r>
      <w:bookmarkEnd w:id="0"/>
    </w:p>
    <w:sectPr w:rsidR="00D8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B5"/>
    <w:rsid w:val="0026048F"/>
    <w:rsid w:val="003E38BC"/>
    <w:rsid w:val="006D25B5"/>
    <w:rsid w:val="00A95A34"/>
    <w:rsid w:val="00D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FBDC-9945-4A98-85CC-4E8B14A9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Brands</dc:creator>
  <cp:keywords/>
  <dc:description/>
  <cp:lastModifiedBy>Sanne Brands</cp:lastModifiedBy>
  <cp:revision>3</cp:revision>
  <dcterms:created xsi:type="dcterms:W3CDTF">2019-04-30T07:18:00Z</dcterms:created>
  <dcterms:modified xsi:type="dcterms:W3CDTF">2019-04-30T07:34:00Z</dcterms:modified>
</cp:coreProperties>
</file>